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40" w:rsidRDefault="001A37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3740" w:rsidRDefault="001A374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A37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740" w:rsidRDefault="001A3740">
            <w:pPr>
              <w:pStyle w:val="ConsPlusNormal"/>
            </w:pPr>
            <w:r>
              <w:t>31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740" w:rsidRDefault="001A3740">
            <w:pPr>
              <w:pStyle w:val="ConsPlusNormal"/>
              <w:jc w:val="right"/>
            </w:pPr>
            <w:r>
              <w:t>N 844-ПК</w:t>
            </w:r>
          </w:p>
        </w:tc>
      </w:tr>
    </w:tbl>
    <w:p w:rsidR="001A3740" w:rsidRDefault="001A3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740" w:rsidRDefault="001A3740">
      <w:pPr>
        <w:pStyle w:val="ConsPlusNormal"/>
        <w:jc w:val="both"/>
      </w:pPr>
    </w:p>
    <w:p w:rsidR="001A3740" w:rsidRDefault="001A3740">
      <w:pPr>
        <w:pStyle w:val="ConsPlusTitle"/>
        <w:jc w:val="center"/>
      </w:pPr>
      <w:r>
        <w:t>ПЕРМСКИЙ КРАЙ</w:t>
      </w:r>
    </w:p>
    <w:p w:rsidR="001A3740" w:rsidRDefault="001A3740">
      <w:pPr>
        <w:pStyle w:val="ConsPlusTitle"/>
        <w:jc w:val="center"/>
      </w:pPr>
    </w:p>
    <w:p w:rsidR="001A3740" w:rsidRDefault="001A3740">
      <w:pPr>
        <w:pStyle w:val="ConsPlusTitle"/>
        <w:jc w:val="center"/>
      </w:pPr>
      <w:r>
        <w:t>ЗАКОН</w:t>
      </w:r>
    </w:p>
    <w:p w:rsidR="001A3740" w:rsidRDefault="001A3740">
      <w:pPr>
        <w:pStyle w:val="ConsPlusTitle"/>
        <w:jc w:val="center"/>
      </w:pPr>
    </w:p>
    <w:p w:rsidR="001A3740" w:rsidRDefault="001A3740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1A3740" w:rsidRDefault="001A3740">
      <w:pPr>
        <w:pStyle w:val="ConsPlusTitle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 ДУХОВНОМУ</w:t>
      </w:r>
    </w:p>
    <w:p w:rsidR="001A3740" w:rsidRDefault="001A3740">
      <w:pPr>
        <w:pStyle w:val="ConsPlusTitle"/>
        <w:jc w:val="center"/>
      </w:pPr>
      <w:r>
        <w:t>И НРАВСТВЕННОМУ РАЗВИТИЮ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jc w:val="right"/>
      </w:pPr>
      <w:proofErr w:type="gramStart"/>
      <w:r>
        <w:t>Принят</w:t>
      </w:r>
      <w:proofErr w:type="gramEnd"/>
    </w:p>
    <w:p w:rsidR="001A3740" w:rsidRDefault="001A3740">
      <w:pPr>
        <w:pStyle w:val="ConsPlusNormal"/>
        <w:jc w:val="right"/>
      </w:pPr>
      <w:r>
        <w:t>Законодательным Собранием</w:t>
      </w:r>
    </w:p>
    <w:p w:rsidR="001A3740" w:rsidRDefault="001A3740">
      <w:pPr>
        <w:pStyle w:val="ConsPlusNormal"/>
        <w:jc w:val="right"/>
      </w:pPr>
      <w:r>
        <w:t>Пермского края</w:t>
      </w:r>
    </w:p>
    <w:p w:rsidR="001A3740" w:rsidRDefault="001A3740">
      <w:pPr>
        <w:pStyle w:val="ConsPlusNormal"/>
        <w:jc w:val="right"/>
      </w:pPr>
      <w:r>
        <w:t>20 октября 2011 года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  <w:proofErr w:type="gramEnd"/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ind w:firstLine="540"/>
        <w:jc w:val="both"/>
      </w:pPr>
      <w:r>
        <w:t xml:space="preserve">Для целей настоящего Закона используются понятия, установленные федеральными законами от 24.07.1998 </w:t>
      </w:r>
      <w:hyperlink r:id="rId7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24.06.1999 </w:t>
      </w:r>
      <w:hyperlink r:id="rId8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 xml:space="preserve"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</w:t>
      </w:r>
      <w:proofErr w:type="gramStart"/>
      <w:r>
        <w:t>по</w:t>
      </w:r>
      <w:proofErr w:type="gramEnd"/>
      <w:r>
        <w:t xml:space="preserve"> 30 апреля включительно.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Title"/>
        <w:ind w:firstLine="540"/>
        <w:jc w:val="both"/>
        <w:outlineLvl w:val="0"/>
      </w:pPr>
      <w:bookmarkStart w:id="0" w:name="P24"/>
      <w:bookmarkEnd w:id="0"/>
      <w: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ind w:firstLine="540"/>
        <w:jc w:val="both"/>
      </w:pPr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Title"/>
        <w:ind w:firstLine="540"/>
        <w:jc w:val="both"/>
        <w:outlineLvl w:val="0"/>
      </w:pPr>
      <w: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ind w:firstLine="540"/>
        <w:jc w:val="both"/>
      </w:pPr>
      <w:r>
        <w:t xml:space="preserve">1. Перечень мест, нахождение в которых детей в соответствии со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1A3740" w:rsidRDefault="001A3740">
      <w:pPr>
        <w:pStyle w:val="ConsPlusNormal"/>
        <w:spacing w:before="240"/>
        <w:ind w:firstLine="540"/>
        <w:jc w:val="both"/>
      </w:pPr>
      <w:proofErr w:type="gramStart"/>
      <w:r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</w:t>
      </w:r>
      <w:proofErr w:type="gramEnd"/>
      <w:r>
        <w:t xml:space="preserve"> участием детей, устанавливаются органами местного самоуправления при утверждении перечня данных мест.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  <w:proofErr w:type="gramEnd"/>
    </w:p>
    <w:p w:rsidR="001A3740" w:rsidRDefault="001A3740">
      <w:pPr>
        <w:pStyle w:val="ConsPlusNormal"/>
        <w:spacing w:before="240"/>
        <w:ind w:firstLine="540"/>
        <w:jc w:val="both"/>
      </w:pPr>
      <w: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>Количественный и персональный состав экспертной комиссии утверждается муниципальным правовым актом.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 xml:space="preserve">6. </w:t>
      </w:r>
      <w:hyperlink r:id="rId9" w:history="1">
        <w:r>
          <w:rPr>
            <w:color w:val="0000FF"/>
          </w:rPr>
          <w:t>Порядок</w:t>
        </w:r>
      </w:hyperlink>
      <w:r>
        <w:t xml:space="preserve"> формирования и </w:t>
      </w:r>
      <w:hyperlink r:id="rId10" w:history="1">
        <w:r>
          <w:rPr>
            <w:color w:val="0000FF"/>
          </w:rPr>
          <w:t>порядок</w:t>
        </w:r>
      </w:hyperlink>
      <w:r>
        <w:t xml:space="preserve"> деятельности экспертной комиссии с учетом положений настоящей статьи устанавливаются Правительством Пермского края.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Title"/>
        <w:ind w:firstLine="540"/>
        <w:jc w:val="both"/>
        <w:outlineLvl w:val="0"/>
      </w:pPr>
      <w:r>
        <w:t xml:space="preserve"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</w:t>
      </w:r>
      <w:r>
        <w:lastRenderedPageBreak/>
        <w:t>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  <w:proofErr w:type="gramEnd"/>
    </w:p>
    <w:p w:rsidR="001A3740" w:rsidRDefault="001A3740">
      <w:pPr>
        <w:pStyle w:val="ConsPlusNormal"/>
        <w:spacing w:before="240"/>
        <w:ind w:firstLine="540"/>
        <w:jc w:val="both"/>
      </w:pPr>
      <w: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1A3740" w:rsidRDefault="001A3740">
      <w:pPr>
        <w:pStyle w:val="ConsPlusNormal"/>
        <w:spacing w:before="240"/>
        <w:ind w:firstLine="540"/>
        <w:jc w:val="both"/>
      </w:pPr>
      <w:proofErr w:type="gramStart"/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  <w:proofErr w:type="gramEnd"/>
    </w:p>
    <w:p w:rsidR="001A3740" w:rsidRDefault="001A3740">
      <w:pPr>
        <w:pStyle w:val="ConsPlusNormal"/>
        <w:spacing w:before="240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1A3740" w:rsidRDefault="001A3740">
      <w:pPr>
        <w:pStyle w:val="ConsPlusNormal"/>
        <w:spacing w:before="240"/>
        <w:ind w:firstLine="540"/>
        <w:jc w:val="both"/>
      </w:pPr>
      <w:proofErr w:type="gramStart"/>
      <w: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>
        <w:t xml:space="preserve">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1A3740" w:rsidRDefault="001A3740">
      <w:pPr>
        <w:pStyle w:val="ConsPlusNormal"/>
        <w:spacing w:before="240"/>
        <w:ind w:firstLine="540"/>
        <w:jc w:val="both"/>
      </w:pPr>
      <w:proofErr w:type="gramStart"/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  <w:proofErr w:type="gramEnd"/>
    </w:p>
    <w:p w:rsidR="001A3740" w:rsidRDefault="001A3740">
      <w:pPr>
        <w:pStyle w:val="ConsPlusNormal"/>
        <w:spacing w:before="240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1A3740" w:rsidRDefault="001A3740">
      <w:pPr>
        <w:pStyle w:val="ConsPlusNormal"/>
        <w:spacing w:before="240"/>
        <w:ind w:firstLine="540"/>
        <w:jc w:val="both"/>
      </w:pPr>
      <w:proofErr w:type="gramStart"/>
      <w:r>
        <w:t xml:space="preserve"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</w:t>
      </w:r>
      <w:r>
        <w:lastRenderedPageBreak/>
        <w:t>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>
        <w:t xml:space="preserve">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Title"/>
        <w:ind w:firstLine="540"/>
        <w:jc w:val="both"/>
        <w:outlineLvl w:val="0"/>
      </w:pPr>
      <w: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ind w:firstLine="540"/>
        <w:jc w:val="both"/>
      </w:pPr>
      <w:bookmarkStart w:id="1" w:name="P56"/>
      <w:bookmarkEnd w:id="1"/>
      <w:r>
        <w:t xml:space="preserve">1. В случае обнаружения ребенка в нарушение установленных требований в местах,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1A3740" w:rsidRDefault="001A3740">
      <w:pPr>
        <w:pStyle w:val="ConsPlusNormal"/>
        <w:spacing w:before="240"/>
        <w:ind w:firstLine="540"/>
        <w:jc w:val="both"/>
      </w:pPr>
      <w:r>
        <w:t xml:space="preserve">2. Органы внутренних дел после поступления сообщения в случаях,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принимают меры в пределах своей компетенции.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Title"/>
        <w:ind w:firstLine="540"/>
        <w:jc w:val="both"/>
        <w:outlineLvl w:val="0"/>
      </w:pPr>
      <w:r>
        <w:t>Статья 6. Ответственность за нарушение требований, установленных настоящим Законом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ind w:firstLine="540"/>
        <w:jc w:val="both"/>
      </w:pPr>
      <w: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Title"/>
        <w:ind w:firstLine="540"/>
        <w:jc w:val="both"/>
        <w:outlineLvl w:val="0"/>
      </w:pPr>
      <w:r>
        <w:t>Статья 7. Вступление настоящего Закона в силу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jc w:val="right"/>
      </w:pPr>
      <w:r>
        <w:t>Губернатор</w:t>
      </w:r>
    </w:p>
    <w:p w:rsidR="001A3740" w:rsidRDefault="001A3740">
      <w:pPr>
        <w:pStyle w:val="ConsPlusNormal"/>
        <w:jc w:val="right"/>
      </w:pPr>
      <w:r>
        <w:t>Пермского края</w:t>
      </w:r>
    </w:p>
    <w:p w:rsidR="001A3740" w:rsidRDefault="001A3740">
      <w:pPr>
        <w:pStyle w:val="ConsPlusNormal"/>
        <w:jc w:val="right"/>
      </w:pPr>
      <w:r>
        <w:t>О.А.ЧИРКУНОВ</w:t>
      </w:r>
    </w:p>
    <w:p w:rsidR="001A3740" w:rsidRDefault="001A3740">
      <w:pPr>
        <w:pStyle w:val="ConsPlusNormal"/>
        <w:jc w:val="both"/>
      </w:pPr>
      <w:r>
        <w:t>31.10.2011 N 844-ПК</w:t>
      </w: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ind w:firstLine="540"/>
        <w:jc w:val="both"/>
      </w:pPr>
    </w:p>
    <w:p w:rsidR="001A3740" w:rsidRDefault="001A3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4B4" w:rsidRDefault="002714B4">
      <w:bookmarkStart w:id="2" w:name="_GoBack"/>
      <w:bookmarkEnd w:id="2"/>
    </w:p>
    <w:sectPr w:rsidR="002714B4" w:rsidSect="003B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0"/>
    <w:rsid w:val="001A3740"/>
    <w:rsid w:val="002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74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A374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A374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74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A374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A374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52A38751FE54515D758486CF2C87842E0A2D657D3A42C2983D23FD8D6912660CD27AFB343879FBCF1F1528F658E06310B5EA000839914hAD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52A38751FE54515D758486CF2C87842E1A7DC50D2A42C2983D23FD8D6912660CD27AFB343879FBFF1F1528F658E06310B5EA000839914hAD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52A38751FE54515D758486CF2C87842E1A7DC50D2A42C2983D23FD8D6912660CD27AFB3438696BEF1F1528F658E06310B5EA000839914hAD4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7A52A38751FE54515D7585E6F9E957349EBFDD952DFA97870DC89628FDF9B7127827EEDF74E869EBDFAA302C064D24363185FA300819D0BAF8C40h9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52A38751FE54515D7585E6F9E957349EBFDD952DFA97870DC89628FDF9B7127827EEDF74E869EBDFAA700C064D24363185FA300819D0BAF8C40h9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2019-04-17T06:03:00Z</dcterms:created>
  <dcterms:modified xsi:type="dcterms:W3CDTF">2019-04-17T06:04:00Z</dcterms:modified>
</cp:coreProperties>
</file>