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4" w:rsidRPr="003844CA" w:rsidRDefault="00A964C4" w:rsidP="00A964C4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844CA">
        <w:rPr>
          <w:bCs w:val="0"/>
          <w:sz w:val="24"/>
          <w:szCs w:val="24"/>
        </w:rPr>
        <w:t>ИНСТРУКЦИЯ ПО ПРАВИЛАМ ПОВЕДЕНИЯ ПРИ ОБНАРУЖЕНИИ ВЗРЫВЧАТЫХ ИЛИ ПОДОЗРИТЕЛЬНЫХ ПРЕДМЕТОВ</w:t>
      </w:r>
    </w:p>
    <w:p w:rsidR="00A964C4" w:rsidRPr="003844CA" w:rsidRDefault="00A964C4" w:rsidP="00A964C4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обнаружении взрывчатого или подозрительного предмета, который может оказаться взрывным устройством </w:t>
      </w:r>
      <w:r w:rsidRPr="003844CA">
        <w:rPr>
          <w:b/>
          <w:sz w:val="24"/>
          <w:szCs w:val="24"/>
        </w:rPr>
        <w:t>необходимо: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немедленно сообщить об этом сотрудникам охраны и администрации школы, в полицию по телефону «02» или в службу спасения «112»;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зафиксировать время обнаружения находки;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- принять меры по удалению людей на максимальное расстояние </w:t>
      </w:r>
      <w:proofErr w:type="gramStart"/>
      <w:r w:rsidRPr="003844CA">
        <w:rPr>
          <w:sz w:val="24"/>
          <w:szCs w:val="24"/>
        </w:rPr>
        <w:t>от</w:t>
      </w:r>
      <w:proofErr w:type="gramEnd"/>
      <w:r w:rsidRPr="003844CA">
        <w:rPr>
          <w:sz w:val="24"/>
          <w:szCs w:val="24"/>
        </w:rPr>
        <w:t xml:space="preserve">  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обнаруженного предмета или их эвакуации из здания;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обязательно дождаться прибытия оперативно-следственной группы;</w:t>
      </w:r>
    </w:p>
    <w:p w:rsidR="00A964C4" w:rsidRPr="003844CA" w:rsidRDefault="00A964C4" w:rsidP="00A964C4">
      <w:pPr>
        <w:rPr>
          <w:sz w:val="24"/>
          <w:szCs w:val="24"/>
        </w:rPr>
      </w:pPr>
    </w:p>
    <w:p w:rsidR="00A964C4" w:rsidRPr="003844CA" w:rsidRDefault="00A964C4" w:rsidP="00A964C4">
      <w:pPr>
        <w:rPr>
          <w:b/>
          <w:sz w:val="24"/>
          <w:szCs w:val="24"/>
        </w:rPr>
      </w:pPr>
      <w:r w:rsidRPr="003844CA">
        <w:rPr>
          <w:sz w:val="24"/>
          <w:szCs w:val="24"/>
        </w:rPr>
        <w:t xml:space="preserve">При обнаружении взрывчатых или подозрительных предметов </w:t>
      </w:r>
      <w:r w:rsidRPr="003844CA">
        <w:rPr>
          <w:b/>
          <w:sz w:val="24"/>
          <w:szCs w:val="24"/>
        </w:rPr>
        <w:t>запрещается: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трогать, вскрывать или не передвигать находку;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накрывать его другими предметами;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засыпать песком, землей или другими сыпучими предметами;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касаться его, находясь в синтетической одежде;</w:t>
      </w:r>
    </w:p>
    <w:p w:rsidR="00A964C4" w:rsidRPr="003844CA" w:rsidRDefault="00A964C4" w:rsidP="00A964C4">
      <w:pPr>
        <w:rPr>
          <w:sz w:val="24"/>
          <w:szCs w:val="24"/>
        </w:rPr>
      </w:pPr>
      <w:r w:rsidRPr="003844CA">
        <w:rPr>
          <w:sz w:val="24"/>
          <w:szCs w:val="24"/>
        </w:rPr>
        <w:t>- использовать радиоаппаратуру (в том числе мобильные телефоны) в непосредственной близости от подозрительной находки.</w:t>
      </w:r>
    </w:p>
    <w:p w:rsidR="00A964C4" w:rsidRPr="003844CA" w:rsidRDefault="00A964C4" w:rsidP="00A964C4">
      <w:pPr>
        <w:rPr>
          <w:sz w:val="24"/>
          <w:szCs w:val="24"/>
        </w:rPr>
      </w:pPr>
    </w:p>
    <w:p w:rsidR="00A964C4" w:rsidRPr="003844CA" w:rsidRDefault="00A964C4" w:rsidP="00A964C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964C4" w:rsidRPr="003844CA" w:rsidRDefault="00A964C4" w:rsidP="00A964C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11152" w:rsidRDefault="00A964C4">
      <w:bookmarkStart w:id="0" w:name="_GoBack"/>
      <w:bookmarkEnd w:id="0"/>
    </w:p>
    <w:sectPr w:rsidR="00A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4"/>
    <w:rsid w:val="00A557E0"/>
    <w:rsid w:val="00A964C4"/>
    <w:rsid w:val="00D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A964C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A964C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2020-10-29T04:21:00Z</dcterms:created>
  <dcterms:modified xsi:type="dcterms:W3CDTF">2020-10-29T04:21:00Z</dcterms:modified>
</cp:coreProperties>
</file>